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ind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12</w:t>
      </w:r>
      <w:r/>
    </w:p>
    <w:p>
      <w:pPr>
        <w:pStyle w:val="597"/>
        <w:ind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протоколу заседания Правления</w:t>
        <w:br/>
        <w:t xml:space="preserve">Региональной службы по тарифам</w:t>
        <w:br/>
        <w:t xml:space="preserve">Ростовской области</w:t>
        <w:br/>
        <w:t xml:space="preserve">от 20.12.2021 № 71</w:t>
      </w:r>
      <w:r/>
    </w:p>
    <w:p>
      <w:pPr>
        <w:pStyle w:val="597"/>
        <w:ind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/>
    </w:p>
    <w:p>
      <w:pPr>
        <w:pStyle w:val="597"/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7220" cy="617220"/>
                <wp:effectExtent l="0" t="0" r="0" b="0"/>
                <wp:docPr id="1" name="Image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rcRect l="-26" t="-26" r="-25" b="-25"/>
                        <a:stretch/>
                      </pic:blipFill>
                      <pic:spPr bwMode="auto">
                        <a:xfrm>
                          <a:off x="0" y="0"/>
                          <a:ext cx="61722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6pt;height:48.6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597"/>
        <w:jc w:val="center"/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</w:r>
      <w:r/>
    </w:p>
    <w:p>
      <w:pPr>
        <w:pStyle w:val="597"/>
        <w:jc w:val="center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</w:r>
      <w:r/>
    </w:p>
    <w:p>
      <w:pPr>
        <w:pStyle w:val="597"/>
        <w:ind w:right="424" w:firstLine="540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20.12.2021</w:t>
        <w:tab/>
        <w:tab/>
        <w:tab/>
        <w:t xml:space="preserve">г. Ростов-на-Дону</w:t>
        <w:tab/>
        <w:tab/>
        <w:tab/>
        <w:t xml:space="preserve">№ 71/12</w:t>
      </w:r>
      <w:r/>
    </w:p>
    <w:p>
      <w:pPr>
        <w:pStyle w:val="597"/>
        <w:ind w:right="665" w:firstLine="540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корректировке долгосрочных тарифов в сфере </w:t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холодного водоснабжения и водоотведения АО «Ростовводоканал»  </w:t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(ИНН 6167081833)</w:t>
      </w:r>
      <w:r>
        <w:rPr>
          <w:b/>
          <w:sz w:val="28"/>
          <w:szCs w:val="28"/>
        </w:rPr>
        <w:t xml:space="preserve">, г. Ростов-на-Дону, на 2022 год</w:t>
      </w:r>
      <w:r/>
    </w:p>
    <w:p>
      <w:pPr>
        <w:pStyle w:val="597"/>
        <w:jc w:val="center"/>
        <w:shd w:val="clear" w:fill="FFFFFF" w:color="auto"/>
        <w:rPr>
          <w:b/>
          <w:bCs/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</w:r>
      <w:r/>
    </w:p>
    <w:p>
      <w:pPr>
        <w:pStyle w:val="597"/>
        <w:jc w:val="center"/>
        <w:shd w:val="clear" w:fill="FFFFFF" w:color="auto"/>
        <w:rPr>
          <w:bCs/>
          <w:color w:val="000000"/>
          <w:sz w:val="16"/>
          <w:szCs w:val="16"/>
          <w:lang w:val="en-US"/>
        </w:rPr>
      </w:pPr>
      <w:r>
        <w:rPr>
          <w:bCs/>
          <w:color w:val="000000"/>
          <w:sz w:val="16"/>
          <w:szCs w:val="16"/>
          <w:lang w:val="en-US"/>
        </w:rPr>
      </w:r>
      <w:r/>
    </w:p>
    <w:p>
      <w:pPr>
        <w:pStyle w:val="5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07.12.2011 № 416-ФЗ                                 «О водоснабжении и водоотведении», постан</w:t>
      </w:r>
      <w:r>
        <w:rPr>
          <w:sz w:val="28"/>
          <w:szCs w:val="28"/>
        </w:rPr>
        <w:t xml:space="preserve">овлением Правительства Российской Федерации от 13.05.2013 № 406 «О государственном регулировании тарифов в сфере водоснабжения и водоотведения», Методическими указаниями по расчету регулируемых тарифов в сфере водоснабжения и водоотведения, утвержденными п</w:t>
      </w:r>
      <w:r>
        <w:rPr>
          <w:sz w:val="28"/>
          <w:szCs w:val="28"/>
        </w:rPr>
        <w:t xml:space="preserve">риказом Федеральной службы по тарифам от 27.12.2013 № 1746-э,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/>
    </w:p>
    <w:p>
      <w:pPr>
        <w:pStyle w:val="597"/>
        <w:ind w:firstLine="54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597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/>
    </w:p>
    <w:p>
      <w:pPr>
        <w:pStyle w:val="597"/>
        <w:ind w:firstLine="54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597"/>
        <w:ind w:firstLine="567"/>
        <w:jc w:val="both"/>
      </w:pPr>
      <w:r>
        <w:rPr>
          <w:sz w:val="28"/>
          <w:szCs w:val="28"/>
        </w:rPr>
        <w:t xml:space="preserve">1. Установить тарифы в сфере холодного водоснабжения и водоотведения </w:t>
        <w:br/>
        <w:t xml:space="preserve">АО «Ростовводоканал» </w:t>
      </w:r>
      <w:r>
        <w:rPr>
          <w:bCs/>
          <w:sz w:val="28"/>
          <w:szCs w:val="28"/>
        </w:rPr>
        <w:t xml:space="preserve">(ИНН 6167081833)</w:t>
      </w:r>
      <w:r>
        <w:rPr>
          <w:sz w:val="28"/>
          <w:szCs w:val="28"/>
        </w:rPr>
        <w:t xml:space="preserve">, г. Ростов-на-Дону</w:t>
      </w:r>
      <w:r>
        <w:rPr>
          <w:bCs/>
          <w:sz w:val="28"/>
          <w:szCs w:val="28"/>
        </w:rPr>
        <w:t xml:space="preserve">, на 2022 год с учетом корректировки согласно приложению к постановлению.</w:t>
      </w:r>
      <w:r/>
    </w:p>
    <w:p>
      <w:pPr>
        <w:pStyle w:val="597"/>
        <w:ind w:firstLine="540"/>
        <w:jc w:val="both"/>
        <w:tabs>
          <w:tab w:val="left" w:pos="-567" w:leader="none"/>
          <w:tab w:val="left" w:pos="567" w:leader="none"/>
          <w:tab w:val="clear" w:pos="708" w:leader="none"/>
        </w:tabs>
      </w:pPr>
      <w:r>
        <w:rPr>
          <w:bCs/>
          <w:sz w:val="28"/>
          <w:szCs w:val="28"/>
        </w:rPr>
        <w:t xml:space="preserve">2. Тарифы, установленные постановлением Региональной службы по тарифам Ростовской области от 20</w:t>
      </w:r>
      <w:r>
        <w:rPr>
          <w:sz w:val="28"/>
          <w:szCs w:val="28"/>
        </w:rPr>
        <w:t xml:space="preserve">.12.2018 № 85/16 «</w:t>
      </w:r>
      <w:r>
        <w:rPr>
          <w:bCs/>
          <w:sz w:val="28"/>
          <w:szCs w:val="28"/>
        </w:rPr>
        <w:t xml:space="preserve">Об установлении тарифов в сфере холодного водоснабжения и водоотведения АО «Ростовводоканал»</w:t>
      </w:r>
      <w:r>
        <w:rPr>
          <w:sz w:val="28"/>
          <w:szCs w:val="28"/>
        </w:rPr>
        <w:t xml:space="preserve"> </w:t>
        <w:br/>
      </w:r>
      <w:r>
        <w:rPr>
          <w:bCs/>
          <w:sz w:val="28"/>
          <w:szCs w:val="28"/>
        </w:rPr>
        <w:t xml:space="preserve">(ИНН 6167081833)</w:t>
      </w:r>
      <w:r>
        <w:rPr>
          <w:sz w:val="28"/>
          <w:szCs w:val="28"/>
        </w:rPr>
        <w:t xml:space="preserve">, г. Ростов-на-Дону</w:t>
      </w:r>
      <w:r>
        <w:rPr>
          <w:bCs/>
          <w:sz w:val="28"/>
          <w:szCs w:val="28"/>
        </w:rPr>
        <w:t xml:space="preserve">, на 2019 - 2023 годы»</w:t>
      </w:r>
      <w:r>
        <w:rPr>
          <w:sz w:val="28"/>
          <w:szCs w:val="28"/>
        </w:rPr>
        <w:t xml:space="preserve"> на 2022 год, признать утратившими силу.</w:t>
      </w:r>
      <w:r/>
    </w:p>
    <w:p>
      <w:pPr>
        <w:pStyle w:val="597"/>
        <w:ind w:firstLine="540"/>
        <w:jc w:val="both"/>
        <w:tabs>
          <w:tab w:val="left" w:pos="-567" w:leader="none"/>
          <w:tab w:val="left" w:pos="567" w:leader="none"/>
          <w:tab w:val="clear" w:pos="708" w:leader="none"/>
        </w:tabs>
      </w:pPr>
      <w:r>
        <w:rPr>
          <w:sz w:val="28"/>
          <w:szCs w:val="28"/>
        </w:rPr>
        <w:t xml:space="preserve">3. 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  <w:r/>
    </w:p>
    <w:p>
      <w:pPr>
        <w:pStyle w:val="597"/>
        <w:jc w:val="both"/>
        <w:shd w:val="clear" w:fill="FFFFFF" w:color="auto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597"/>
        <w:jc w:val="both"/>
        <w:shd w:val="clear" w:fill="FFFFFF" w:color="auto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597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Руководитель </w:t>
      </w:r>
      <w:r/>
    </w:p>
    <w:p>
      <w:pPr>
        <w:pStyle w:val="597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Региональной службы по тарифам </w:t>
      </w:r>
      <w:r/>
    </w:p>
    <w:p>
      <w:pPr>
        <w:pStyle w:val="597"/>
        <w:jc w:val="both"/>
        <w:shd w:val="clear" w:fill="FFFFFF" w:color="auto"/>
      </w:pPr>
      <w:r>
        <w:rPr>
          <w:b/>
          <w:color w:val="000000"/>
          <w:sz w:val="28"/>
          <w:szCs w:val="28"/>
        </w:rPr>
        <w:t xml:space="preserve">Ростовской области                                                                        </w:t>
      </w:r>
      <w:r>
        <w:rPr>
          <w:b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</w:rPr>
        <w:t xml:space="preserve">  А.В. Лукьянов</w:t>
      </w:r>
      <w:r/>
    </w:p>
    <w:sectPr>
      <w:footnotePr/>
      <w:endnotePr/>
      <w:type w:val="nextPage"/>
      <w:pgSz w:w="11906" w:h="16838" w:orient="portrait"/>
      <w:pgMar w:top="426" w:right="1134" w:bottom="992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7"/>
    <w:next w:val="597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7"/>
    <w:next w:val="597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7"/>
    <w:next w:val="597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7"/>
    <w:next w:val="597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7"/>
    <w:next w:val="597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7"/>
    <w:next w:val="597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7"/>
    <w:next w:val="597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7"/>
    <w:next w:val="597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7"/>
    <w:next w:val="597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7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7"/>
    <w:next w:val="597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7"/>
    <w:next w:val="597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7"/>
    <w:next w:val="597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7"/>
    <w:next w:val="597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7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7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character" w:styleId="45">
    <w:name w:val="Caption Char"/>
    <w:basedOn w:val="683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7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7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qFormat/>
    <w:rPr>
      <w:rFonts w:ascii="Times New Roman" w:hAnsi="Times New Roman" w:cs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598">
    <w:name w:val="WW8Num1z0"/>
    <w:qFormat/>
  </w:style>
  <w:style w:type="character" w:styleId="599">
    <w:name w:val="WW8Num1z1"/>
    <w:qFormat/>
  </w:style>
  <w:style w:type="character" w:styleId="600">
    <w:name w:val="WW8Num1z2"/>
    <w:qFormat/>
  </w:style>
  <w:style w:type="character" w:styleId="601">
    <w:name w:val="WW8Num1z3"/>
    <w:qFormat/>
  </w:style>
  <w:style w:type="character" w:styleId="602">
    <w:name w:val="WW8Num1z4"/>
    <w:qFormat/>
  </w:style>
  <w:style w:type="character" w:styleId="603">
    <w:name w:val="WW8Num1z5"/>
    <w:qFormat/>
  </w:style>
  <w:style w:type="character" w:styleId="604">
    <w:name w:val="WW8Num1z6"/>
    <w:qFormat/>
  </w:style>
  <w:style w:type="character" w:styleId="605">
    <w:name w:val="WW8Num1z7"/>
    <w:qFormat/>
  </w:style>
  <w:style w:type="character" w:styleId="606">
    <w:name w:val="WW8Num1z8"/>
    <w:qFormat/>
  </w:style>
  <w:style w:type="character" w:styleId="607">
    <w:name w:val="WW8Num2z0"/>
    <w:qFormat/>
  </w:style>
  <w:style w:type="character" w:styleId="608">
    <w:name w:val="WW8Num2z1"/>
    <w:qFormat/>
  </w:style>
  <w:style w:type="character" w:styleId="609">
    <w:name w:val="WW8Num2z2"/>
    <w:qFormat/>
  </w:style>
  <w:style w:type="character" w:styleId="610">
    <w:name w:val="WW8Num2z3"/>
    <w:qFormat/>
  </w:style>
  <w:style w:type="character" w:styleId="611">
    <w:name w:val="WW8Num2z4"/>
    <w:qFormat/>
  </w:style>
  <w:style w:type="character" w:styleId="612">
    <w:name w:val="WW8Num2z5"/>
    <w:qFormat/>
  </w:style>
  <w:style w:type="character" w:styleId="613">
    <w:name w:val="WW8Num2z6"/>
    <w:qFormat/>
  </w:style>
  <w:style w:type="character" w:styleId="614">
    <w:name w:val="WW8Num2z7"/>
    <w:qFormat/>
  </w:style>
  <w:style w:type="character" w:styleId="615">
    <w:name w:val="WW8Num2z8"/>
    <w:qFormat/>
  </w:style>
  <w:style w:type="character" w:styleId="616">
    <w:name w:val="WW8Num3z0"/>
    <w:qFormat/>
  </w:style>
  <w:style w:type="character" w:styleId="617">
    <w:name w:val="WW8Num3z1"/>
    <w:qFormat/>
  </w:style>
  <w:style w:type="character" w:styleId="618">
    <w:name w:val="WW8Num3z2"/>
    <w:qFormat/>
  </w:style>
  <w:style w:type="character" w:styleId="619">
    <w:name w:val="WW8Num3z3"/>
    <w:qFormat/>
  </w:style>
  <w:style w:type="character" w:styleId="620">
    <w:name w:val="WW8Num3z4"/>
    <w:qFormat/>
  </w:style>
  <w:style w:type="character" w:styleId="621">
    <w:name w:val="WW8Num3z5"/>
    <w:qFormat/>
  </w:style>
  <w:style w:type="character" w:styleId="622">
    <w:name w:val="WW8Num3z6"/>
    <w:qFormat/>
  </w:style>
  <w:style w:type="character" w:styleId="623">
    <w:name w:val="WW8Num3z7"/>
    <w:qFormat/>
  </w:style>
  <w:style w:type="character" w:styleId="624">
    <w:name w:val="WW8Num3z8"/>
    <w:qFormat/>
  </w:style>
  <w:style w:type="character" w:styleId="625">
    <w:name w:val="WW8Num4z0"/>
    <w:qFormat/>
  </w:style>
  <w:style w:type="character" w:styleId="626">
    <w:name w:val="WW8Num4z1"/>
    <w:qFormat/>
  </w:style>
  <w:style w:type="character" w:styleId="627">
    <w:name w:val="WW8Num4z2"/>
    <w:qFormat/>
  </w:style>
  <w:style w:type="character" w:styleId="628">
    <w:name w:val="WW8Num4z3"/>
    <w:qFormat/>
  </w:style>
  <w:style w:type="character" w:styleId="629">
    <w:name w:val="WW8Num4z4"/>
    <w:qFormat/>
  </w:style>
  <w:style w:type="character" w:styleId="630">
    <w:name w:val="WW8Num4z5"/>
    <w:qFormat/>
  </w:style>
  <w:style w:type="character" w:styleId="631">
    <w:name w:val="WW8Num4z6"/>
    <w:qFormat/>
  </w:style>
  <w:style w:type="character" w:styleId="632">
    <w:name w:val="WW8Num4z7"/>
    <w:qFormat/>
  </w:style>
  <w:style w:type="character" w:styleId="633">
    <w:name w:val="WW8Num4z8"/>
    <w:qFormat/>
  </w:style>
  <w:style w:type="character" w:styleId="634">
    <w:name w:val="WW8Num5z0"/>
    <w:qFormat/>
  </w:style>
  <w:style w:type="character" w:styleId="635">
    <w:name w:val="WW8Num5z1"/>
    <w:qFormat/>
  </w:style>
  <w:style w:type="character" w:styleId="636">
    <w:name w:val="WW8Num5z2"/>
    <w:qFormat/>
  </w:style>
  <w:style w:type="character" w:styleId="637">
    <w:name w:val="WW8Num5z3"/>
    <w:qFormat/>
  </w:style>
  <w:style w:type="character" w:styleId="638">
    <w:name w:val="WW8Num5z4"/>
    <w:qFormat/>
  </w:style>
  <w:style w:type="character" w:styleId="639">
    <w:name w:val="WW8Num5z5"/>
    <w:qFormat/>
  </w:style>
  <w:style w:type="character" w:styleId="640">
    <w:name w:val="WW8Num5z6"/>
    <w:qFormat/>
  </w:style>
  <w:style w:type="character" w:styleId="641">
    <w:name w:val="WW8Num5z7"/>
    <w:qFormat/>
  </w:style>
  <w:style w:type="character" w:styleId="642">
    <w:name w:val="WW8Num5z8"/>
    <w:qFormat/>
  </w:style>
  <w:style w:type="character" w:styleId="643">
    <w:name w:val="WW8Num6z0"/>
    <w:qFormat/>
  </w:style>
  <w:style w:type="character" w:styleId="644">
    <w:name w:val="WW8Num6z1"/>
    <w:qFormat/>
  </w:style>
  <w:style w:type="character" w:styleId="645">
    <w:name w:val="WW8Num6z2"/>
    <w:qFormat/>
  </w:style>
  <w:style w:type="character" w:styleId="646">
    <w:name w:val="WW8Num6z3"/>
    <w:qFormat/>
  </w:style>
  <w:style w:type="character" w:styleId="647">
    <w:name w:val="WW8Num6z4"/>
    <w:qFormat/>
  </w:style>
  <w:style w:type="character" w:styleId="648">
    <w:name w:val="WW8Num6z5"/>
    <w:qFormat/>
  </w:style>
  <w:style w:type="character" w:styleId="649">
    <w:name w:val="WW8Num6z6"/>
    <w:qFormat/>
  </w:style>
  <w:style w:type="character" w:styleId="650">
    <w:name w:val="WW8Num6z7"/>
    <w:qFormat/>
  </w:style>
  <w:style w:type="character" w:styleId="651">
    <w:name w:val="WW8Num6z8"/>
    <w:qFormat/>
  </w:style>
  <w:style w:type="character" w:styleId="652">
    <w:name w:val="WW8Num7z0"/>
    <w:qFormat/>
  </w:style>
  <w:style w:type="character" w:styleId="653">
    <w:name w:val="WW8Num7z1"/>
    <w:qFormat/>
  </w:style>
  <w:style w:type="character" w:styleId="654">
    <w:name w:val="WW8Num7z2"/>
    <w:qFormat/>
  </w:style>
  <w:style w:type="character" w:styleId="655">
    <w:name w:val="WW8Num7z3"/>
    <w:qFormat/>
  </w:style>
  <w:style w:type="character" w:styleId="656">
    <w:name w:val="WW8Num7z4"/>
    <w:qFormat/>
  </w:style>
  <w:style w:type="character" w:styleId="657">
    <w:name w:val="WW8Num7z5"/>
    <w:qFormat/>
  </w:style>
  <w:style w:type="character" w:styleId="658">
    <w:name w:val="WW8Num7z6"/>
    <w:qFormat/>
  </w:style>
  <w:style w:type="character" w:styleId="659">
    <w:name w:val="WW8Num7z7"/>
    <w:qFormat/>
  </w:style>
  <w:style w:type="character" w:styleId="660">
    <w:name w:val="WW8Num7z8"/>
    <w:qFormat/>
  </w:style>
  <w:style w:type="character" w:styleId="661">
    <w:name w:val="WW8Num8z0"/>
    <w:qFormat/>
  </w:style>
  <w:style w:type="character" w:styleId="662">
    <w:name w:val="WW8Num8z1"/>
    <w:qFormat/>
  </w:style>
  <w:style w:type="character" w:styleId="663">
    <w:name w:val="WW8Num8z2"/>
    <w:qFormat/>
  </w:style>
  <w:style w:type="character" w:styleId="664">
    <w:name w:val="WW8Num8z3"/>
    <w:qFormat/>
  </w:style>
  <w:style w:type="character" w:styleId="665">
    <w:name w:val="WW8Num8z4"/>
    <w:qFormat/>
  </w:style>
  <w:style w:type="character" w:styleId="666">
    <w:name w:val="WW8Num8z5"/>
    <w:qFormat/>
  </w:style>
  <w:style w:type="character" w:styleId="667">
    <w:name w:val="WW8Num8z6"/>
    <w:qFormat/>
  </w:style>
  <w:style w:type="character" w:styleId="668">
    <w:name w:val="WW8Num8z7"/>
    <w:qFormat/>
  </w:style>
  <w:style w:type="character" w:styleId="669">
    <w:name w:val="WW8Num8z8"/>
    <w:qFormat/>
  </w:style>
  <w:style w:type="character" w:styleId="670">
    <w:name w:val="WW8Num9z0"/>
    <w:qFormat/>
  </w:style>
  <w:style w:type="character" w:styleId="671">
    <w:name w:val="WW8Num9z1"/>
    <w:qFormat/>
  </w:style>
  <w:style w:type="character" w:styleId="672">
    <w:name w:val="WW8Num9z2"/>
    <w:qFormat/>
  </w:style>
  <w:style w:type="character" w:styleId="673">
    <w:name w:val="WW8Num9z3"/>
    <w:qFormat/>
  </w:style>
  <w:style w:type="character" w:styleId="674">
    <w:name w:val="WW8Num9z4"/>
    <w:qFormat/>
  </w:style>
  <w:style w:type="character" w:styleId="675">
    <w:name w:val="WW8Num9z5"/>
    <w:qFormat/>
  </w:style>
  <w:style w:type="character" w:styleId="676">
    <w:name w:val="WW8Num9z6"/>
    <w:qFormat/>
  </w:style>
  <w:style w:type="character" w:styleId="677">
    <w:name w:val="WW8Num9z7"/>
    <w:qFormat/>
  </w:style>
  <w:style w:type="character" w:styleId="678">
    <w:name w:val="WW8Num9z8"/>
    <w:qFormat/>
  </w:style>
  <w:style w:type="character" w:styleId="679">
    <w:name w:val="Основной шрифт абзаца"/>
    <w:qFormat/>
  </w:style>
  <w:style w:type="paragraph" w:styleId="680">
    <w:name w:val="Heading"/>
    <w:basedOn w:val="597"/>
    <w:next w:val="681"/>
    <w:qFormat/>
    <w:rPr>
      <w:rFonts w:ascii="Arial" w:hAnsi="Arial" w:cs="DejaVu Sans" w:eastAsia="DejaVu Sans"/>
      <w:sz w:val="28"/>
      <w:szCs w:val="28"/>
    </w:rPr>
    <w:pPr>
      <w:keepNext/>
      <w:spacing w:after="120" w:before="240"/>
    </w:pPr>
  </w:style>
  <w:style w:type="paragraph" w:styleId="681">
    <w:name w:val="Body Text"/>
    <w:basedOn w:val="597"/>
    <w:pPr>
      <w:spacing w:lineRule="auto" w:line="276" w:after="140" w:before="0"/>
    </w:pPr>
  </w:style>
  <w:style w:type="paragraph" w:styleId="682">
    <w:name w:val="List"/>
    <w:basedOn w:val="681"/>
  </w:style>
  <w:style w:type="paragraph" w:styleId="683">
    <w:name w:val="Caption"/>
    <w:basedOn w:val="597"/>
    <w:qFormat/>
    <w:rPr>
      <w:i/>
      <w:iCs/>
      <w:sz w:val="24"/>
      <w:szCs w:val="24"/>
    </w:rPr>
    <w:pPr>
      <w:spacing w:after="120" w:before="120"/>
      <w:suppressLineNumbers/>
    </w:pPr>
  </w:style>
  <w:style w:type="paragraph" w:styleId="684">
    <w:name w:val="Index"/>
    <w:basedOn w:val="597"/>
    <w:qFormat/>
    <w:pPr>
      <w:suppressLineNumbers/>
    </w:pPr>
  </w:style>
  <w:style w:type="paragraph" w:styleId="685">
    <w:name w:val="ConsTitle"/>
    <w:qFormat/>
    <w:rPr>
      <w:rFonts w:ascii="Arial" w:hAnsi="Arial" w:cs="Arial" w:eastAsia="Times New Roman"/>
      <w:b/>
      <w:bCs/>
      <w:color w:val="auto"/>
      <w:sz w:val="16"/>
      <w:szCs w:val="16"/>
      <w:lang w:val="ru-RU" w:bidi="ar-SA" w:eastAsia="zh-CN"/>
    </w:rPr>
    <w:pPr>
      <w:widowControl w:val="off"/>
    </w:pPr>
  </w:style>
  <w:style w:type="paragraph" w:styleId="686">
    <w:name w:val="ConsPlusTitle"/>
    <w:qFormat/>
    <w:rPr>
      <w:rFonts w:ascii="Times New Roman" w:hAnsi="Times New Roman" w:cs="Times New Roman" w:eastAsia="Times New Roman"/>
      <w:b/>
      <w:bCs/>
      <w:color w:val="auto"/>
      <w:sz w:val="24"/>
      <w:szCs w:val="24"/>
      <w:lang w:val="ru-RU" w:bidi="ar-SA" w:eastAsia="zh-CN"/>
    </w:rPr>
    <w:pPr>
      <w:widowControl/>
    </w:pPr>
  </w:style>
  <w:style w:type="paragraph" w:styleId="687">
    <w:name w:val=" Знак1 Знак Знак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88">
    <w:name w:val="Текст выноски"/>
    <w:basedOn w:val="597"/>
    <w:qFormat/>
    <w:rPr>
      <w:rFonts w:ascii="Tahoma" w:hAnsi="Tahoma" w:cs="Tahoma"/>
      <w:sz w:val="16"/>
      <w:szCs w:val="16"/>
    </w:rPr>
  </w:style>
  <w:style w:type="paragraph" w:styleId="689">
    <w:name w:val="ConsPlusNormal"/>
    <w:qFormat/>
    <w:rPr>
      <w:rFonts w:ascii="Arial" w:hAnsi="Arial" w:cs="Arial" w:eastAsia="Times New Roman"/>
      <w:color w:val="auto"/>
      <w:sz w:val="20"/>
      <w:szCs w:val="20"/>
      <w:lang w:val="ru-RU" w:bidi="ar-SA" w:eastAsia="zh-CN"/>
    </w:rPr>
    <w:pPr>
      <w:ind w:firstLine="720"/>
      <w:widowControl w:val="off"/>
    </w:pPr>
  </w:style>
  <w:style w:type="paragraph" w:styleId="690">
    <w:name w:val="Знак1 Знак Знак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numbering" w:styleId="691">
    <w:name w:val="WW8Num1"/>
    <w:qFormat/>
  </w:style>
  <w:style w:type="numbering" w:styleId="692">
    <w:name w:val="WW8Num2"/>
    <w:qFormat/>
  </w:style>
  <w:style w:type="numbering" w:styleId="693">
    <w:name w:val="WW8Num3"/>
    <w:qFormat/>
  </w:style>
  <w:style w:type="numbering" w:styleId="694">
    <w:name w:val="WW8Num4"/>
    <w:qFormat/>
  </w:style>
  <w:style w:type="numbering" w:styleId="695">
    <w:name w:val="WW8Num5"/>
    <w:qFormat/>
  </w:style>
  <w:style w:type="numbering" w:styleId="696">
    <w:name w:val="WW8Num6"/>
    <w:qFormat/>
  </w:style>
  <w:style w:type="numbering" w:styleId="697">
    <w:name w:val="WW8Num7"/>
    <w:qFormat/>
  </w:style>
  <w:style w:type="numbering" w:styleId="698">
    <w:name w:val="WW8Num8"/>
    <w:qFormat/>
  </w:style>
  <w:style w:type="numbering" w:styleId="699">
    <w:name w:val="WW8Num9"/>
    <w:qFormat/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Пользователь</dc:creator>
  <cp:keywords/>
  <dc:description/>
  <dc:language>en-US</dc:language>
  <cp:lastModifiedBy>Ольга Федулова</cp:lastModifiedBy>
  <cp:revision>49</cp:revision>
  <dcterms:created xsi:type="dcterms:W3CDTF">2016-05-23T10:02:00Z</dcterms:created>
  <dcterms:modified xsi:type="dcterms:W3CDTF">2021-12-22T10:47:45Z</dcterms:modified>
</cp:coreProperties>
</file>